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5044"/>
      </w:tblGrid>
      <w:tr w:rsidR="00E80459" w:rsidRPr="00962342" w14:paraId="37026372" w14:textId="77777777" w:rsidTr="00E80459">
        <w:trPr>
          <w:trHeight w:val="52"/>
        </w:trPr>
        <w:tc>
          <w:tcPr>
            <w:tcW w:w="4482" w:type="dxa"/>
          </w:tcPr>
          <w:p w14:paraId="480617FC" w14:textId="77777777" w:rsidR="00E80459" w:rsidRDefault="00E80459" w:rsidP="005A4CF3">
            <w:pPr>
              <w:spacing w:line="259" w:lineRule="auto"/>
              <w:rPr>
                <w:rFonts w:eastAsia="Times New Roman" w:cstheme="minorHAnsi"/>
                <w:color w:val="000000" w:themeColor="text1"/>
                <w:kern w:val="3"/>
                <w:lang w:eastAsia="ar-SA" w:bidi="hi-IN"/>
              </w:rPr>
            </w:pPr>
          </w:p>
        </w:tc>
        <w:tc>
          <w:tcPr>
            <w:tcW w:w="5044" w:type="dxa"/>
          </w:tcPr>
          <w:p w14:paraId="2CD308B9" w14:textId="77777777" w:rsidR="00E80459" w:rsidRDefault="00E80459" w:rsidP="00E80459">
            <w:pPr>
              <w:rPr>
                <w:rFonts w:eastAsia="Times New Roman" w:cstheme="minorHAnsi"/>
                <w:color w:val="000000" w:themeColor="text1"/>
                <w:kern w:val="3"/>
                <w:lang w:eastAsia="ar-SA" w:bidi="hi-IN"/>
              </w:rPr>
            </w:pPr>
          </w:p>
        </w:tc>
      </w:tr>
    </w:tbl>
    <w:p w14:paraId="5F61E661" w14:textId="77777777" w:rsidR="005A4CF3" w:rsidRPr="00962342" w:rsidRDefault="005A4CF3" w:rsidP="005A4CF3">
      <w:pPr>
        <w:ind w:left="7080" w:firstLine="708"/>
        <w:rPr>
          <w:rFonts w:cstheme="minorHAnsi"/>
          <w:bCs/>
          <w:sz w:val="20"/>
          <w:szCs w:val="20"/>
        </w:rPr>
      </w:pPr>
      <w:r w:rsidRPr="00962342">
        <w:rPr>
          <w:rFonts w:cstheme="minorHAnsi"/>
          <w:bCs/>
          <w:sz w:val="20"/>
          <w:szCs w:val="20"/>
        </w:rPr>
        <w:t xml:space="preserve">Załącznik nr </w:t>
      </w:r>
      <w:r>
        <w:rPr>
          <w:rFonts w:cstheme="minorHAnsi"/>
          <w:bCs/>
          <w:sz w:val="20"/>
          <w:szCs w:val="20"/>
        </w:rPr>
        <w:t>4</w:t>
      </w:r>
      <w:r w:rsidRPr="00962342">
        <w:rPr>
          <w:rFonts w:cstheme="minorHAnsi"/>
          <w:bCs/>
          <w:sz w:val="20"/>
          <w:szCs w:val="20"/>
        </w:rPr>
        <w:t xml:space="preserve"> do wniosku</w:t>
      </w:r>
    </w:p>
    <w:p w14:paraId="49CFF07A" w14:textId="66F32924" w:rsidR="005A4CF3" w:rsidRPr="00ED73D6" w:rsidRDefault="005A4CF3" w:rsidP="005A4CF3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Pr="00ED73D6">
        <w:rPr>
          <w:rFonts w:ascii="Calibri" w:eastAsia="Calibri" w:hAnsi="Calibri" w:cs="Calibri"/>
          <w:sz w:val="18"/>
          <w:szCs w:val="18"/>
        </w:rPr>
        <w:t>.........................., dnia .................... r.</w:t>
      </w:r>
    </w:p>
    <w:p w14:paraId="49495EF9" w14:textId="77777777" w:rsidR="005A4CF3" w:rsidRPr="00ED73D6" w:rsidRDefault="005A4CF3" w:rsidP="005A4CF3">
      <w:pPr>
        <w:spacing w:after="0" w:line="256" w:lineRule="auto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t xml:space="preserve">................................................................. </w:t>
      </w:r>
    </w:p>
    <w:p w14:paraId="1ECD4A74" w14:textId="77777777" w:rsidR="005A4CF3" w:rsidRPr="00ED73D6" w:rsidRDefault="005A4CF3" w:rsidP="005A4CF3">
      <w:pPr>
        <w:spacing w:after="0" w:line="256" w:lineRule="auto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t xml:space="preserve">nazwa wnioskodawcy </w:t>
      </w:r>
    </w:p>
    <w:p w14:paraId="44AE0F5E" w14:textId="77777777" w:rsidR="005A4CF3" w:rsidRPr="00ED73D6" w:rsidRDefault="005A4CF3" w:rsidP="005A4CF3">
      <w:pPr>
        <w:spacing w:after="0" w:line="256" w:lineRule="auto"/>
        <w:rPr>
          <w:rFonts w:ascii="Calibri" w:eastAsia="Calibri" w:hAnsi="Calibri" w:cs="Calibri"/>
          <w:sz w:val="18"/>
          <w:szCs w:val="18"/>
        </w:rPr>
      </w:pPr>
    </w:p>
    <w:p w14:paraId="64907112" w14:textId="77777777" w:rsidR="005A4CF3" w:rsidRPr="00ED73D6" w:rsidRDefault="005A4CF3" w:rsidP="005A4CF3">
      <w:pPr>
        <w:spacing w:after="0" w:line="256" w:lineRule="auto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t xml:space="preserve">................................................................ </w:t>
      </w:r>
    </w:p>
    <w:p w14:paraId="144EBD46" w14:textId="77777777" w:rsidR="005A4CF3" w:rsidRPr="00ED73D6" w:rsidRDefault="005A4CF3" w:rsidP="005A4CF3">
      <w:pPr>
        <w:spacing w:after="0" w:line="256" w:lineRule="auto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t xml:space="preserve">adres wnioskodawcy </w:t>
      </w:r>
    </w:p>
    <w:p w14:paraId="2BBFD1F7" w14:textId="77777777" w:rsidR="005A4CF3" w:rsidRPr="00ED73D6" w:rsidRDefault="005A4CF3" w:rsidP="005A4CF3">
      <w:pPr>
        <w:spacing w:after="0" w:line="256" w:lineRule="auto"/>
        <w:ind w:left="4956" w:firstLine="709"/>
        <w:rPr>
          <w:rFonts w:ascii="Calibri" w:eastAsia="Calibri" w:hAnsi="Calibri" w:cs="Calibri"/>
          <w:b/>
          <w:bCs/>
          <w:sz w:val="20"/>
          <w:szCs w:val="20"/>
        </w:rPr>
      </w:pPr>
      <w:r w:rsidRPr="00ED73D6">
        <w:rPr>
          <w:rFonts w:ascii="Calibri" w:eastAsia="Calibri" w:hAnsi="Calibri" w:cs="Calibri"/>
          <w:b/>
          <w:bCs/>
          <w:sz w:val="20"/>
          <w:szCs w:val="20"/>
        </w:rPr>
        <w:t xml:space="preserve">Powiatowy Urząd Pracy </w:t>
      </w:r>
    </w:p>
    <w:p w14:paraId="78E6B8A9" w14:textId="77777777" w:rsidR="005A4CF3" w:rsidRPr="00ED73D6" w:rsidRDefault="005A4CF3" w:rsidP="005A4CF3">
      <w:pPr>
        <w:spacing w:after="0" w:line="256" w:lineRule="auto"/>
        <w:ind w:left="4956" w:firstLine="709"/>
        <w:rPr>
          <w:rFonts w:ascii="Calibri" w:eastAsia="Calibri" w:hAnsi="Calibri" w:cs="Calibri"/>
          <w:b/>
          <w:bCs/>
          <w:sz w:val="20"/>
          <w:szCs w:val="20"/>
        </w:rPr>
      </w:pPr>
      <w:r w:rsidRPr="00ED73D6">
        <w:rPr>
          <w:rFonts w:ascii="Calibri" w:eastAsia="Calibri" w:hAnsi="Calibri" w:cs="Calibri"/>
          <w:b/>
          <w:bCs/>
          <w:sz w:val="20"/>
          <w:szCs w:val="20"/>
        </w:rPr>
        <w:t>w Sulęcinie</w:t>
      </w:r>
    </w:p>
    <w:p w14:paraId="4647139F" w14:textId="77777777" w:rsidR="005A4CF3" w:rsidRPr="00ED73D6" w:rsidRDefault="005A4CF3" w:rsidP="005A4CF3">
      <w:pPr>
        <w:spacing w:line="25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FC887B7" w14:textId="77777777" w:rsidR="005A4CF3" w:rsidRPr="00ED73D6" w:rsidRDefault="005A4CF3" w:rsidP="005A4CF3">
      <w:pPr>
        <w:spacing w:line="25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ED73D6">
        <w:rPr>
          <w:rFonts w:ascii="Calibri" w:eastAsia="Calibri" w:hAnsi="Calibri" w:cs="Calibri"/>
          <w:b/>
          <w:bCs/>
          <w:sz w:val="20"/>
          <w:szCs w:val="20"/>
        </w:rPr>
        <w:t>Oświadczenie</w:t>
      </w:r>
    </w:p>
    <w:p w14:paraId="3B0B3FDD" w14:textId="77777777" w:rsidR="005A4CF3" w:rsidRPr="00ED73D6" w:rsidRDefault="005A4CF3" w:rsidP="005A4CF3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ED73D6">
        <w:rPr>
          <w:rFonts w:ascii="Calibri" w:eastAsia="Calibri" w:hAnsi="Calibri" w:cs="Calibri"/>
          <w:sz w:val="20"/>
          <w:szCs w:val="20"/>
        </w:rPr>
        <w:t>W związku z sytuacją, jaka zaistniała na skutek wojny pomiędzy Rosją a Ukrainą, niniejszym oświadczam, że stosuję się do 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ED73D6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ED73D6">
        <w:rPr>
          <w:rFonts w:ascii="Calibri" w:eastAsia="Calibri" w:hAnsi="Calibri" w:cs="Calibri"/>
          <w:sz w:val="20"/>
          <w:szCs w:val="20"/>
        </w:rPr>
        <w:t>, ani też jego beneficjent rzeczywisty</w:t>
      </w:r>
      <w:r w:rsidRPr="00ED73D6">
        <w:rPr>
          <w:rFonts w:ascii="Calibri" w:eastAsia="Calibri" w:hAnsi="Calibri" w:cs="Calibri"/>
          <w:sz w:val="20"/>
          <w:szCs w:val="20"/>
          <w:vertAlign w:val="superscript"/>
        </w:rPr>
        <w:t>2</w:t>
      </w:r>
      <w:r w:rsidRPr="00ED73D6">
        <w:rPr>
          <w:rFonts w:ascii="Calibri" w:eastAsia="Calibri" w:hAnsi="Calibri" w:cs="Calibri"/>
          <w:sz w:val="20"/>
          <w:szCs w:val="20"/>
        </w:rPr>
        <w:t xml:space="preserve">, nie jest objęty sankcjami i nie jest związany z osobami lub podmiotami, względem których stosowane są środki sankcyjne i które figurują na stosownych listach, zarówno unijnych, jak i krajowych oraz podmiot nie należy do obywateli rosyjskich i nie działa w imieniu i pod kierunkiem obywatela rosyjskiego. Jeżeli którakolwiek z informacji zawartych w niniejszym oświadczeniu stanie się nieaktualna, wówczas zobowiązuję się niezwłocznie powiadomić o tym urząd pisemnie, nie później niż w ciągu 3 dni roboczych od zaistnienia tej okoliczności. </w:t>
      </w:r>
    </w:p>
    <w:p w14:paraId="399DC698" w14:textId="77777777" w:rsidR="005A4CF3" w:rsidRPr="00ED73D6" w:rsidRDefault="005A4CF3" w:rsidP="005A4CF3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4D88FBB" w14:textId="77777777" w:rsidR="005A4CF3" w:rsidRPr="00ED73D6" w:rsidRDefault="005A4CF3" w:rsidP="005A4CF3">
      <w:pPr>
        <w:spacing w:after="0" w:line="256" w:lineRule="auto"/>
        <w:ind w:left="5664"/>
        <w:jc w:val="center"/>
        <w:rPr>
          <w:rFonts w:ascii="Calibri" w:eastAsia="Calibri" w:hAnsi="Calibri" w:cs="Calibri"/>
          <w:sz w:val="20"/>
          <w:szCs w:val="20"/>
        </w:rPr>
      </w:pPr>
      <w:r w:rsidRPr="00ED73D6">
        <w:rPr>
          <w:rFonts w:ascii="Calibri" w:eastAsia="Calibri" w:hAnsi="Calibri" w:cs="Calibri"/>
          <w:sz w:val="22"/>
          <w:szCs w:val="22"/>
        </w:rPr>
        <w:t>..........................................</w:t>
      </w:r>
    </w:p>
    <w:p w14:paraId="330EE2F5" w14:textId="77777777" w:rsidR="005A4CF3" w:rsidRDefault="005A4CF3" w:rsidP="005A4CF3">
      <w:pPr>
        <w:spacing w:after="0" w:line="256" w:lineRule="auto"/>
        <w:ind w:left="5664"/>
        <w:jc w:val="center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t>podpis wnioskodawcy</w:t>
      </w:r>
    </w:p>
    <w:p w14:paraId="5D25ABBE" w14:textId="77777777" w:rsidR="005A4CF3" w:rsidRPr="00ED73D6" w:rsidRDefault="005A4CF3" w:rsidP="005A4CF3">
      <w:pPr>
        <w:spacing w:after="0" w:line="256" w:lineRule="auto"/>
        <w:ind w:left="5664"/>
        <w:jc w:val="center"/>
        <w:rPr>
          <w:rFonts w:ascii="Calibri" w:eastAsia="Calibri" w:hAnsi="Calibri" w:cs="Calibri"/>
          <w:sz w:val="14"/>
          <w:szCs w:val="14"/>
        </w:rPr>
      </w:pPr>
    </w:p>
    <w:p w14:paraId="093A7098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t xml:space="preserve">Najważniejsze regulacje unijne wpływające na możliwość finansowego wspierania podmiotów związanych z Federacją Rosyjską są, w szczególności: </w:t>
      </w:r>
    </w:p>
    <w:p w14:paraId="21FE1F28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sym w:font="Symbol" w:char="F0B7"/>
      </w:r>
      <w:r w:rsidRPr="00ED73D6">
        <w:rPr>
          <w:rFonts w:ascii="Calibri" w:eastAsia="Calibri" w:hAnsi="Calibri" w:cs="Calibri"/>
          <w:sz w:val="14"/>
          <w:szCs w:val="14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2CFE1441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sym w:font="Symbol" w:char="F0B7"/>
      </w:r>
      <w:r w:rsidRPr="00ED73D6">
        <w:rPr>
          <w:rFonts w:ascii="Calibri" w:eastAsia="Calibri" w:hAnsi="Calibri" w:cs="Calibri"/>
          <w:sz w:val="14"/>
          <w:szCs w:val="14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2A5BC979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sym w:font="Symbol" w:char="F0B7"/>
      </w:r>
      <w:r w:rsidRPr="00ED73D6">
        <w:rPr>
          <w:rFonts w:ascii="Calibri" w:eastAsia="Calibri" w:hAnsi="Calibri" w:cs="Calibri"/>
          <w:sz w:val="14"/>
          <w:szCs w:val="14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1E4CE1DA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sym w:font="Symbol" w:char="F0B7"/>
      </w:r>
      <w:r w:rsidRPr="00ED73D6">
        <w:rPr>
          <w:rFonts w:ascii="Calibri" w:eastAsia="Calibri" w:hAnsi="Calibri" w:cs="Calibri"/>
          <w:sz w:val="14"/>
          <w:szCs w:val="14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06813932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sym w:font="Symbol" w:char="F0B7"/>
      </w:r>
      <w:r w:rsidRPr="00ED73D6">
        <w:rPr>
          <w:rFonts w:ascii="Calibri" w:eastAsia="Calibri" w:hAnsi="Calibri" w:cs="Calibri"/>
          <w:sz w:val="14"/>
          <w:szCs w:val="14"/>
        </w:rPr>
        <w:t xml:space="preserve"> Komunikat Komisji z dnia 24 marca 2022 r. Tymczasowe kryzysowe ramy środków pomocy państwa w celu wsparcia gospodarki po agresji Rosji wobec Ukrainy (2022/C 131 I/01) (Dz.U.UE.C.2022.131I.1 ze zm.). </w:t>
      </w:r>
    </w:p>
    <w:p w14:paraId="267BF434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t xml:space="preserve">Pakiet sankcji przyjętych przez Unię Europejską uzupełniają rozwiązania zawarte w ustawie z dnia 13 kwietnia 2022 r. o szczególnych rozwiązaniach w zakresie przeciwdziałania wspieraniu agresji na Ukrainę oraz służących ochronie bezpieczeństwa narodowego (Dz.U.2024.507). </w:t>
      </w:r>
    </w:p>
    <w:p w14:paraId="7C543BD7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468895D9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  <w:u w:val="single"/>
        </w:rPr>
      </w:pPr>
      <w:r w:rsidRPr="00ED73D6">
        <w:rPr>
          <w:rFonts w:ascii="Calibri" w:eastAsia="Calibri" w:hAnsi="Calibri" w:cs="Calibri"/>
          <w:sz w:val="18"/>
          <w:szCs w:val="18"/>
          <w:u w:val="single"/>
        </w:rPr>
        <w:t xml:space="preserve">Wypełnia PUP </w:t>
      </w:r>
    </w:p>
    <w:p w14:paraId="00E991A8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t xml:space="preserve">Na podstawie: </w:t>
      </w:r>
    </w:p>
    <w:p w14:paraId="1B859C1F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sym w:font="Symbol" w:char="F0B7"/>
      </w:r>
      <w:r w:rsidRPr="00ED73D6">
        <w:rPr>
          <w:rFonts w:ascii="Calibri" w:eastAsia="Calibri" w:hAnsi="Calibri" w:cs="Calibri"/>
          <w:sz w:val="18"/>
          <w:szCs w:val="18"/>
        </w:rPr>
        <w:t xml:space="preserve"> oświadczenia własnego wnioskodawcy, </w:t>
      </w:r>
    </w:p>
    <w:p w14:paraId="6FC30CAE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sym w:font="Symbol" w:char="F0B7"/>
      </w:r>
      <w:r w:rsidRPr="00ED73D6">
        <w:rPr>
          <w:rFonts w:ascii="Calibri" w:eastAsia="Calibri" w:hAnsi="Calibri" w:cs="Calibri"/>
          <w:sz w:val="18"/>
          <w:szCs w:val="18"/>
        </w:rPr>
        <w:t xml:space="preserve"> odpisu lub informacji z Krajowego Rejestru Sądowego lub Centralnej Ewidencji i Informacji o Działalności Gospodarczej, </w:t>
      </w:r>
    </w:p>
    <w:p w14:paraId="28CA5620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sym w:font="Symbol" w:char="F0B7"/>
      </w:r>
      <w:r w:rsidRPr="00ED73D6">
        <w:rPr>
          <w:rFonts w:ascii="Calibri" w:eastAsia="Calibri" w:hAnsi="Calibri" w:cs="Calibri"/>
          <w:sz w:val="18"/>
          <w:szCs w:val="18"/>
        </w:rPr>
        <w:t xml:space="preserve"> informacji z Centralnego Rejestru Beneficjentów Rzeczywistych - </w:t>
      </w:r>
      <w:hyperlink r:id="rId7" w:history="1">
        <w:r w:rsidRPr="00ED73D6">
          <w:rPr>
            <w:rFonts w:ascii="Calibri" w:eastAsia="Calibri" w:hAnsi="Calibri" w:cs="Calibri"/>
            <w:color w:val="0563C1" w:themeColor="hyperlink"/>
            <w:sz w:val="18"/>
            <w:szCs w:val="18"/>
            <w:u w:val="single"/>
          </w:rPr>
          <w:t>https://crbr.podatki.gov.pl/</w:t>
        </w:r>
      </w:hyperlink>
      <w:r w:rsidRPr="00ED73D6">
        <w:rPr>
          <w:rFonts w:ascii="Calibri" w:eastAsia="Calibri" w:hAnsi="Calibri" w:cs="Calibri"/>
          <w:sz w:val="18"/>
          <w:szCs w:val="18"/>
        </w:rPr>
        <w:t xml:space="preserve"> </w:t>
      </w:r>
    </w:p>
    <w:p w14:paraId="7556E2DD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sym w:font="Symbol" w:char="F0B7"/>
      </w:r>
      <w:r w:rsidRPr="00ED73D6">
        <w:rPr>
          <w:rFonts w:ascii="Calibri" w:eastAsia="Calibri" w:hAnsi="Calibri" w:cs="Calibri"/>
          <w:sz w:val="18"/>
          <w:szCs w:val="18"/>
        </w:rPr>
        <w:t xml:space="preserve"> Rejestru.io - </w:t>
      </w:r>
      <w:hyperlink r:id="rId8" w:history="1">
        <w:r w:rsidRPr="00ED73D6">
          <w:rPr>
            <w:rFonts w:ascii="Calibri" w:eastAsia="Calibri" w:hAnsi="Calibri" w:cs="Calibri"/>
            <w:color w:val="0563C1" w:themeColor="hyperlink"/>
            <w:sz w:val="18"/>
            <w:szCs w:val="18"/>
            <w:u w:val="single"/>
          </w:rPr>
          <w:t>https://rejestr.io/</w:t>
        </w:r>
      </w:hyperlink>
      <w:r w:rsidRPr="00ED73D6">
        <w:rPr>
          <w:rFonts w:ascii="Calibri" w:eastAsia="Calibri" w:hAnsi="Calibri" w:cs="Calibri"/>
          <w:sz w:val="18"/>
          <w:szCs w:val="18"/>
        </w:rPr>
        <w:t xml:space="preserve"> </w:t>
      </w:r>
    </w:p>
    <w:p w14:paraId="214A1EF0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sym w:font="Symbol" w:char="F0B7"/>
      </w:r>
      <w:r w:rsidRPr="00ED73D6">
        <w:rPr>
          <w:rFonts w:ascii="Calibri" w:eastAsia="Calibri" w:hAnsi="Calibri" w:cs="Calibri"/>
          <w:sz w:val="18"/>
          <w:szCs w:val="18"/>
        </w:rPr>
        <w:t xml:space="preserve"> informacji z wykazów określonych w rozporządzeniu 765/2006 i rozporządzeniu 269/2014 oraz w rejestrze zamieszczonym na stronie BIP MSWiA- </w:t>
      </w:r>
      <w:hyperlink r:id="rId9" w:history="1">
        <w:r w:rsidRPr="00ED73D6">
          <w:rPr>
            <w:rFonts w:ascii="Calibri" w:eastAsia="Calibri" w:hAnsi="Calibri" w:cs="Calibri"/>
            <w:color w:val="0563C1" w:themeColor="hyperlink"/>
            <w:sz w:val="18"/>
            <w:szCs w:val="18"/>
            <w:u w:val="single"/>
          </w:rPr>
          <w:t>https://www.gov.pl/web/mswia/lista-osob-i-podmiotow-objetych-sankcjami</w:t>
        </w:r>
      </w:hyperlink>
      <w:r w:rsidRPr="00ED73D6">
        <w:rPr>
          <w:rFonts w:ascii="Calibri" w:eastAsia="Calibri" w:hAnsi="Calibri" w:cs="Calibri"/>
          <w:sz w:val="18"/>
          <w:szCs w:val="18"/>
        </w:rPr>
        <w:t xml:space="preserve"> </w:t>
      </w:r>
    </w:p>
    <w:p w14:paraId="3391B155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sym w:font="Symbol" w:char="F0B7"/>
      </w:r>
      <w:r w:rsidRPr="00ED73D6">
        <w:rPr>
          <w:rFonts w:ascii="Calibri" w:eastAsia="Calibri" w:hAnsi="Calibri" w:cs="Calibri"/>
          <w:sz w:val="18"/>
          <w:szCs w:val="18"/>
        </w:rPr>
        <w:t xml:space="preserve"> informacji z listy rozstrzygającej o zastosowaniu środka, o którym mowa w art. 1 pkt 3 ustawy o szczególnych rozwiązaniach w zakresie przeciwdziałania wspieraniu agresji na Ukrainę oraz służących ochronie bezpieczeństwa narodowego </w:t>
      </w:r>
    </w:p>
    <w:p w14:paraId="774CE30A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5BAEFCAE" w14:textId="77777777" w:rsidR="005A4CF3" w:rsidRPr="00ED73D6" w:rsidRDefault="005A4CF3" w:rsidP="005A4CF3">
      <w:pPr>
        <w:spacing w:after="0" w:line="256" w:lineRule="auto"/>
        <w:ind w:left="4248" w:firstLine="708"/>
        <w:jc w:val="both"/>
        <w:rPr>
          <w:rFonts w:ascii="Calibri" w:eastAsia="Calibri" w:hAnsi="Calibri" w:cs="Calibri"/>
          <w:sz w:val="18"/>
          <w:szCs w:val="18"/>
        </w:rPr>
      </w:pPr>
      <w:r w:rsidRPr="00ED73D6">
        <w:rPr>
          <w:rFonts w:ascii="Calibri" w:eastAsia="Calibri" w:hAnsi="Calibri" w:cs="Calibri"/>
          <w:sz w:val="18"/>
          <w:szCs w:val="18"/>
        </w:rPr>
        <w:t>stwierdzono brak uwag do złożonego oświadczenia</w:t>
      </w:r>
    </w:p>
    <w:p w14:paraId="6F917C3D" w14:textId="77777777" w:rsidR="005A4CF3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2A94812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B58177D" w14:textId="77777777" w:rsidR="005A4CF3" w:rsidRPr="00ED73D6" w:rsidRDefault="005A4CF3" w:rsidP="005A4CF3">
      <w:pPr>
        <w:spacing w:after="0" w:line="256" w:lineRule="auto"/>
        <w:ind w:left="5664"/>
        <w:jc w:val="center"/>
        <w:rPr>
          <w:rFonts w:ascii="Calibri" w:eastAsia="Calibri" w:hAnsi="Calibri" w:cs="Calibri"/>
          <w:sz w:val="22"/>
          <w:szCs w:val="22"/>
        </w:rPr>
      </w:pPr>
      <w:r w:rsidRPr="00ED73D6">
        <w:rPr>
          <w:rFonts w:ascii="Calibri" w:eastAsia="Calibri" w:hAnsi="Calibri" w:cs="Calibri"/>
          <w:sz w:val="22"/>
          <w:szCs w:val="22"/>
        </w:rPr>
        <w:t>..........................................</w:t>
      </w:r>
    </w:p>
    <w:p w14:paraId="3D89DC78" w14:textId="77777777" w:rsidR="005A4CF3" w:rsidRPr="00ED73D6" w:rsidRDefault="005A4CF3" w:rsidP="005A4CF3">
      <w:pPr>
        <w:spacing w:after="0" w:line="256" w:lineRule="auto"/>
        <w:ind w:left="5664"/>
        <w:jc w:val="center"/>
        <w:rPr>
          <w:rFonts w:ascii="Calibri" w:eastAsia="Calibri" w:hAnsi="Calibri" w:cs="Calibri"/>
          <w:sz w:val="14"/>
          <w:szCs w:val="14"/>
        </w:rPr>
      </w:pPr>
      <w:r w:rsidRPr="00ED73D6">
        <w:rPr>
          <w:rFonts w:ascii="Calibri" w:eastAsia="Calibri" w:hAnsi="Calibri" w:cs="Calibri"/>
          <w:sz w:val="14"/>
          <w:szCs w:val="14"/>
        </w:rPr>
        <w:t>podpis pracownika PUP</w:t>
      </w:r>
    </w:p>
    <w:p w14:paraId="6CDBBB10" w14:textId="77777777" w:rsidR="005A4CF3" w:rsidRPr="00ED73D6" w:rsidRDefault="005A4CF3" w:rsidP="005A4CF3">
      <w:pPr>
        <w:spacing w:after="0" w:line="256" w:lineRule="auto"/>
        <w:ind w:left="5664"/>
        <w:jc w:val="center"/>
        <w:rPr>
          <w:rFonts w:ascii="Calibri" w:eastAsia="Calibri" w:hAnsi="Calibri" w:cs="Calibri"/>
          <w:sz w:val="14"/>
          <w:szCs w:val="14"/>
        </w:rPr>
      </w:pPr>
    </w:p>
    <w:p w14:paraId="44A43BFD" w14:textId="77777777" w:rsidR="005A4CF3" w:rsidRPr="00ED73D6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2"/>
          <w:szCs w:val="12"/>
        </w:rPr>
      </w:pPr>
      <w:r w:rsidRPr="00ED73D6">
        <w:rPr>
          <w:rFonts w:ascii="Calibri" w:eastAsia="Calibri" w:hAnsi="Calibri" w:cs="Calibri"/>
          <w:sz w:val="12"/>
          <w:szCs w:val="12"/>
          <w:vertAlign w:val="superscript"/>
        </w:rPr>
        <w:t xml:space="preserve">1 </w:t>
      </w:r>
      <w:r w:rsidRPr="00ED73D6">
        <w:rPr>
          <w:rFonts w:ascii="Calibri" w:eastAsia="Calibri" w:hAnsi="Calibri" w:cs="Calibri"/>
          <w:sz w:val="12"/>
          <w:szCs w:val="12"/>
        </w:rPr>
        <w:t>nie dotyczy kontrahentów nieposiadających</w:t>
      </w:r>
      <w:r w:rsidRPr="00ED73D6">
        <w:rPr>
          <w:rFonts w:ascii="Calibri" w:eastAsia="Calibri" w:hAnsi="Calibri" w:cs="Calibri"/>
          <w:color w:val="FF0000"/>
          <w:sz w:val="12"/>
          <w:szCs w:val="12"/>
        </w:rPr>
        <w:t xml:space="preserve"> </w:t>
      </w:r>
      <w:r w:rsidRPr="00ED73D6">
        <w:rPr>
          <w:rFonts w:ascii="Calibri" w:eastAsia="Calibri" w:hAnsi="Calibri" w:cs="Calibri"/>
          <w:sz w:val="12"/>
          <w:szCs w:val="12"/>
        </w:rPr>
        <w:t xml:space="preserve">zarządu; </w:t>
      </w:r>
    </w:p>
    <w:p w14:paraId="69CAB491" w14:textId="633EC5D6" w:rsidR="00FF7096" w:rsidRPr="005A4CF3" w:rsidRDefault="005A4CF3" w:rsidP="005A4CF3">
      <w:pPr>
        <w:spacing w:after="0" w:line="256" w:lineRule="auto"/>
        <w:jc w:val="both"/>
        <w:rPr>
          <w:rFonts w:ascii="Calibri" w:eastAsia="Calibri" w:hAnsi="Calibri" w:cs="Calibri"/>
          <w:sz w:val="12"/>
          <w:szCs w:val="12"/>
        </w:rPr>
      </w:pPr>
      <w:r w:rsidRPr="00ED73D6">
        <w:rPr>
          <w:rFonts w:ascii="Calibri" w:eastAsia="Calibri" w:hAnsi="Calibri" w:cs="Calibri"/>
          <w:sz w:val="12"/>
          <w:szCs w:val="12"/>
          <w:vertAlign w:val="superscript"/>
        </w:rPr>
        <w:t xml:space="preserve">2 </w:t>
      </w:r>
      <w:r w:rsidRPr="00ED73D6">
        <w:rPr>
          <w:rFonts w:ascii="Calibri" w:eastAsia="Calibri" w:hAnsi="Calibri" w:cs="Calibri"/>
          <w:sz w:val="12"/>
          <w:szCs w:val="12"/>
        </w:rPr>
        <w:t>nie dotyczy kontrahentów nieposiadających</w:t>
      </w:r>
      <w:r w:rsidRPr="00ED73D6">
        <w:rPr>
          <w:rFonts w:ascii="Calibri" w:eastAsia="Calibri" w:hAnsi="Calibri" w:cs="Calibri"/>
          <w:color w:val="FF0000"/>
          <w:sz w:val="12"/>
          <w:szCs w:val="12"/>
        </w:rPr>
        <w:t xml:space="preserve"> </w:t>
      </w:r>
      <w:r w:rsidRPr="00ED73D6">
        <w:rPr>
          <w:rFonts w:ascii="Calibri" w:eastAsia="Calibri" w:hAnsi="Calibri" w:cs="Calibri"/>
          <w:sz w:val="12"/>
          <w:szCs w:val="12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 dnia 1 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 są nawiązywane stosunki gospodarcze lub jest prowadzona transakcja okazjonalna.</w:t>
      </w:r>
    </w:p>
    <w:sectPr w:rsidR="00FF7096" w:rsidRPr="005A4CF3" w:rsidSect="005A4CF3">
      <w:headerReference w:type="default" r:id="rId10"/>
      <w:headerReference w:type="first" r:id="rId11"/>
      <w:pgSz w:w="11906" w:h="16838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6537" w14:textId="77777777" w:rsidR="00385BD2" w:rsidRDefault="00385BD2" w:rsidP="00E80459">
      <w:pPr>
        <w:spacing w:after="0" w:line="240" w:lineRule="auto"/>
      </w:pPr>
      <w:r>
        <w:separator/>
      </w:r>
    </w:p>
  </w:endnote>
  <w:endnote w:type="continuationSeparator" w:id="0">
    <w:p w14:paraId="28814C16" w14:textId="77777777" w:rsidR="00385BD2" w:rsidRDefault="00385BD2" w:rsidP="00E8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7711" w14:textId="77777777" w:rsidR="00385BD2" w:rsidRDefault="00385BD2" w:rsidP="00E80459">
      <w:pPr>
        <w:spacing w:after="0" w:line="240" w:lineRule="auto"/>
      </w:pPr>
      <w:r>
        <w:separator/>
      </w:r>
    </w:p>
  </w:footnote>
  <w:footnote w:type="continuationSeparator" w:id="0">
    <w:p w14:paraId="407E7C6A" w14:textId="77777777" w:rsidR="00385BD2" w:rsidRDefault="00385BD2" w:rsidP="00E8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30FB" w14:textId="3F2CD628" w:rsidR="00E80459" w:rsidRDefault="00E80459" w:rsidP="00E80459">
    <w:pPr>
      <w:pStyle w:val="Nagwek"/>
      <w:jc w:val="center"/>
    </w:pPr>
    <w:r>
      <w:rPr>
        <w:noProof/>
      </w:rPr>
      <w:drawing>
        <wp:inline distT="0" distB="0" distL="0" distR="0" wp14:anchorId="36209240" wp14:editId="1A97734D">
          <wp:extent cx="5760720" cy="557530"/>
          <wp:effectExtent l="0" t="0" r="0" b="0"/>
          <wp:docPr id="1282188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7" b="1963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7A36" w14:textId="35178E92" w:rsidR="005A4CF3" w:rsidRDefault="005A4CF3" w:rsidP="005A4CF3">
    <w:pPr>
      <w:pStyle w:val="Nagwek"/>
      <w:jc w:val="center"/>
    </w:pPr>
    <w:r>
      <w:rPr>
        <w:noProof/>
      </w:rPr>
      <w:drawing>
        <wp:inline distT="0" distB="0" distL="0" distR="0" wp14:anchorId="63C53B5F" wp14:editId="20839E87">
          <wp:extent cx="5760720" cy="557530"/>
          <wp:effectExtent l="0" t="0" r="0" b="0"/>
          <wp:docPr id="6050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7" b="1963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40"/>
    <w:multiLevelType w:val="hybridMultilevel"/>
    <w:tmpl w:val="581C8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5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59"/>
    <w:rsid w:val="00261802"/>
    <w:rsid w:val="00385BD2"/>
    <w:rsid w:val="005A4CF3"/>
    <w:rsid w:val="00C968DE"/>
    <w:rsid w:val="00E80459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4A8C"/>
  <w15:chartTrackingRefBased/>
  <w15:docId w15:val="{CFE0E3A1-5BE4-4DBA-ABF0-5D4ED67B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459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45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E804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80459"/>
    <w:rPr>
      <w:color w:val="666666"/>
    </w:rPr>
  </w:style>
  <w:style w:type="paragraph" w:styleId="Tekstpodstawowy">
    <w:name w:val="Body Text"/>
    <w:basedOn w:val="Normalny"/>
    <w:link w:val="TekstpodstawowyZnak"/>
    <w:uiPriority w:val="99"/>
    <w:rsid w:val="00E8045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459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8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4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4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.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br.podatki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722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Pietrzak</dc:creator>
  <cp:keywords/>
  <dc:description/>
  <cp:lastModifiedBy>Dominika Pietrzak</cp:lastModifiedBy>
  <cp:revision>1</cp:revision>
  <dcterms:created xsi:type="dcterms:W3CDTF">2026-04-01T10:08:00Z</dcterms:created>
  <dcterms:modified xsi:type="dcterms:W3CDTF">2026-04-01T10:32:00Z</dcterms:modified>
</cp:coreProperties>
</file>