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76C4" w14:textId="77777777" w:rsidR="00E5699D" w:rsidRPr="00E5699D" w:rsidRDefault="00E5699D" w:rsidP="00E5699D">
      <w:pPr>
        <w:jc w:val="center"/>
        <w:rPr>
          <w:b/>
          <w:bCs/>
          <w:i/>
          <w:sz w:val="40"/>
          <w:szCs w:val="40"/>
          <w:u w:val="single"/>
        </w:rPr>
      </w:pPr>
      <w:r w:rsidRPr="00E5699D">
        <w:rPr>
          <w:b/>
          <w:bCs/>
          <w:i/>
          <w:sz w:val="40"/>
          <w:szCs w:val="40"/>
          <w:u w:val="single"/>
        </w:rPr>
        <w:t>Punktowa ocena wniosku przez Komisję</w:t>
      </w:r>
    </w:p>
    <w:p w14:paraId="09B112A0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1) przygotowanie merytoryczne Wnioskodawcy (m.in. wykształcenie kierunkowe, doświadczenie zawodowe,  uprawnienia itp.) - maks. 5 pkt. </w:t>
      </w:r>
    </w:p>
    <w:p w14:paraId="69243A4C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2) stopień przygotowania planowanej działalności gospodarczej  maksymalnie 3 pkt:</w:t>
      </w:r>
    </w:p>
    <w:p w14:paraId="2DDD5BF6" w14:textId="77777777" w:rsidR="0023042D" w:rsidRPr="00E5699D" w:rsidRDefault="00E5699D" w:rsidP="00E5699D">
      <w:pPr>
        <w:numPr>
          <w:ilvl w:val="0"/>
          <w:numId w:val="1"/>
        </w:num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posiadane środki trwałe- 1 pkt, </w:t>
      </w:r>
    </w:p>
    <w:p w14:paraId="201DCADB" w14:textId="77777777" w:rsidR="0023042D" w:rsidRPr="00E5699D" w:rsidRDefault="00E5699D" w:rsidP="00E5699D">
      <w:pPr>
        <w:numPr>
          <w:ilvl w:val="0"/>
          <w:numId w:val="1"/>
        </w:num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wniesienie  wkładu własnego finansowego :</w:t>
      </w:r>
    </w:p>
    <w:p w14:paraId="31FBE8E9" w14:textId="77777777" w:rsidR="0023042D" w:rsidRPr="00E5699D" w:rsidRDefault="00E5699D" w:rsidP="00E5699D">
      <w:pPr>
        <w:ind w:left="720"/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 od 1 tys. zł do 5 tys. zł maksymalnie 1 pkt, </w:t>
      </w:r>
    </w:p>
    <w:p w14:paraId="2822F2B6" w14:textId="77777777" w:rsidR="0023042D" w:rsidRPr="00E5699D" w:rsidRDefault="00E5699D" w:rsidP="00E5699D">
      <w:pPr>
        <w:ind w:left="720"/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powyżej 5 tys. zł do 10 tys. zł maksymalnie 2 pkt,</w:t>
      </w:r>
    </w:p>
    <w:p w14:paraId="5FC5EF35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3) ocenę racjonalności/adekwatności wydatków niezbędnych do uruchomienia działalności –  2 pkt. </w:t>
      </w:r>
    </w:p>
    <w:p w14:paraId="47769BD8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4) analizę finansową przedsięwzięcia/stopień efektywności ekonomicznej – maks. 2 pkt. </w:t>
      </w:r>
    </w:p>
    <w:p w14:paraId="2C459446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5) potwierdzone wstępne ustalenia z potencjalnymi odbiorcami/dostawcami w postaci m.in. wstępnych zamówień, umów, deklaracji współpracy itp.( od osób prywatnych i dostawców- 1 pkt; od firm deklarujących współprace w zakresie działalności lub współpracy jako podwykonawca – 2 pkt.) – 2 pkt.</w:t>
      </w:r>
    </w:p>
    <w:p w14:paraId="0455FD00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7) ocena realności założonych celów po okresie 2 lat od rozpoczęcia działalności gospodarczej  (zamierzone cele, rozwój oraz ryzyko w ich osiągnięciu) –2 pkt. </w:t>
      </w:r>
    </w:p>
    <w:p w14:paraId="71D7ABFC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8) proponowaną formę zabezpieczenia zwrotu środków (weksel z poręczeniem, gwarancja bankowa, blokada środków na rachunku) –  1 pkt. </w:t>
      </w:r>
    </w:p>
    <w:p w14:paraId="79EDCB38" w14:textId="1F5B0510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10) Tworzenie nowych miejsc pracy w terminie pierwszych 6 m-cy od dnia rozpoczęcia działalności gospodarczej </w:t>
      </w:r>
      <w:r w:rsidR="00C95006">
        <w:rPr>
          <w:b/>
          <w:bCs/>
          <w:sz w:val="24"/>
          <w:szCs w:val="24"/>
        </w:rPr>
        <w:t xml:space="preserve"> </w:t>
      </w:r>
      <w:r w:rsidRPr="00E5699D">
        <w:rPr>
          <w:b/>
          <w:bCs/>
          <w:sz w:val="24"/>
          <w:szCs w:val="24"/>
        </w:rPr>
        <w:t>(dotyczy umowy o pracę</w:t>
      </w:r>
      <w:r w:rsidR="00C95006">
        <w:rPr>
          <w:b/>
          <w:bCs/>
          <w:sz w:val="24"/>
          <w:szCs w:val="24"/>
        </w:rPr>
        <w:br/>
      </w:r>
      <w:r w:rsidR="00C95006" w:rsidRPr="00C95006">
        <w:rPr>
          <w:b/>
          <w:bCs/>
          <w:sz w:val="24"/>
          <w:szCs w:val="24"/>
        </w:rPr>
        <w:t>w wymiarze co najmniej ½ etatu</w:t>
      </w:r>
      <w:r w:rsidRPr="00E5699D">
        <w:rPr>
          <w:b/>
          <w:bCs/>
          <w:sz w:val="24"/>
          <w:szCs w:val="24"/>
        </w:rPr>
        <w:t xml:space="preserve">) – maks. 3 pkt.: 1 osoba – </w:t>
      </w:r>
      <w:r w:rsidR="003805F6">
        <w:rPr>
          <w:b/>
          <w:bCs/>
          <w:sz w:val="24"/>
          <w:szCs w:val="24"/>
        </w:rPr>
        <w:t xml:space="preserve">2 </w:t>
      </w:r>
      <w:r w:rsidRPr="00E5699D">
        <w:rPr>
          <w:b/>
          <w:bCs/>
          <w:sz w:val="24"/>
          <w:szCs w:val="24"/>
        </w:rPr>
        <w:t xml:space="preserve">pkt, 2 osoby i więcej – 3 pkt </w:t>
      </w:r>
    </w:p>
    <w:p w14:paraId="329A1A1B" w14:textId="77777777"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Max. l</w:t>
      </w:r>
      <w:r>
        <w:rPr>
          <w:b/>
          <w:bCs/>
          <w:sz w:val="24"/>
          <w:szCs w:val="24"/>
        </w:rPr>
        <w:t>iczba punktów do uzyskania to 20</w:t>
      </w:r>
      <w:r w:rsidRPr="00E5699D">
        <w:rPr>
          <w:b/>
          <w:bCs/>
          <w:sz w:val="24"/>
          <w:szCs w:val="24"/>
        </w:rPr>
        <w:t xml:space="preserve"> pkt</w:t>
      </w:r>
    </w:p>
    <w:p w14:paraId="57E79371" w14:textId="3C1112D7" w:rsidR="009C2119" w:rsidRPr="00406887" w:rsidRDefault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Wniosek, który według opinii Komisji uzyskał mniej niż 12 punktów, nie może być uwzględniony</w:t>
      </w:r>
      <w:r w:rsidR="00406887">
        <w:rPr>
          <w:b/>
          <w:bCs/>
          <w:sz w:val="24"/>
          <w:szCs w:val="24"/>
        </w:rPr>
        <w:t>.</w:t>
      </w:r>
    </w:p>
    <w:sectPr w:rsidR="009C2119" w:rsidRPr="00406887" w:rsidSect="00E56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0CA"/>
    <w:multiLevelType w:val="hybridMultilevel"/>
    <w:tmpl w:val="9E32907A"/>
    <w:lvl w:ilvl="0" w:tplc="13EA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40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A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6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7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A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6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0435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9D"/>
    <w:rsid w:val="0023042D"/>
    <w:rsid w:val="003805F6"/>
    <w:rsid w:val="00406887"/>
    <w:rsid w:val="009C2119"/>
    <w:rsid w:val="00AE0BC6"/>
    <w:rsid w:val="00C95006"/>
    <w:rsid w:val="00E5699D"/>
    <w:rsid w:val="00EA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F7B5"/>
  <w15:docId w15:val="{35683502-12A3-42A6-9783-D493987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gfajkowska_lu</dc:creator>
  <cp:lastModifiedBy>Anna Brzozowiec</cp:lastModifiedBy>
  <cp:revision>5</cp:revision>
  <cp:lastPrinted>2023-09-29T08:14:00Z</cp:lastPrinted>
  <dcterms:created xsi:type="dcterms:W3CDTF">2023-09-29T08:06:00Z</dcterms:created>
  <dcterms:modified xsi:type="dcterms:W3CDTF">2023-10-02T10:44:00Z</dcterms:modified>
</cp:coreProperties>
</file>